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AC" w:rsidRPr="00EB0DAC" w:rsidRDefault="003E3F07" w:rsidP="00EB0DAC">
      <w:pPr>
        <w:ind w:left="5528"/>
        <w:jc w:val="center"/>
        <w:rPr>
          <w:rFonts w:ascii="Arial" w:hAnsi="Arial" w:cs="Arial"/>
          <w:b/>
          <w:sz w:val="14"/>
          <w:szCs w:val="14"/>
        </w:rPr>
      </w:pPr>
      <w:r w:rsidRPr="00EB0DAC">
        <w:rPr>
          <w:rFonts w:ascii="Verdana" w:hAnsi="Verdana" w:cs="Arial"/>
          <w:b/>
          <w:sz w:val="14"/>
          <w:szCs w:val="14"/>
        </w:rPr>
        <w:br/>
      </w:r>
      <w:r w:rsidR="00EB0DAC" w:rsidRPr="00EB0DAC">
        <w:rPr>
          <w:rFonts w:ascii="Arial" w:hAnsi="Arial" w:cs="Arial"/>
          <w:b/>
          <w:sz w:val="14"/>
          <w:szCs w:val="14"/>
        </w:rPr>
        <w:t>УТВЕРЖДАЮ</w:t>
      </w:r>
    </w:p>
    <w:p w:rsidR="00EB0DAC" w:rsidRPr="00EB0DAC" w:rsidRDefault="00EB0DAC" w:rsidP="00EB0DAC">
      <w:pPr>
        <w:ind w:left="5528"/>
        <w:jc w:val="center"/>
        <w:rPr>
          <w:rFonts w:ascii="Arial" w:hAnsi="Arial" w:cs="Arial"/>
          <w:sz w:val="14"/>
          <w:szCs w:val="14"/>
        </w:rPr>
      </w:pPr>
      <w:r w:rsidRPr="00EB0DAC">
        <w:rPr>
          <w:rFonts w:ascii="Arial" w:hAnsi="Arial" w:cs="Arial"/>
          <w:sz w:val="14"/>
          <w:szCs w:val="14"/>
        </w:rPr>
        <w:t>Генеральный директор</w:t>
      </w:r>
      <w:r w:rsidRPr="00EB0DAC">
        <w:rPr>
          <w:rFonts w:ascii="Arial" w:hAnsi="Arial" w:cs="Arial"/>
          <w:sz w:val="14"/>
          <w:szCs w:val="14"/>
        </w:rPr>
        <w:br/>
        <w:t xml:space="preserve">ООО "Крым </w:t>
      </w:r>
      <w:r w:rsidR="00CC56B5">
        <w:rPr>
          <w:rFonts w:ascii="Arial" w:hAnsi="Arial" w:cs="Arial"/>
          <w:sz w:val="14"/>
          <w:szCs w:val="14"/>
        </w:rPr>
        <w:t>Бизнес Карс</w:t>
      </w:r>
      <w:r w:rsidRPr="00EB0DAC">
        <w:rPr>
          <w:rFonts w:ascii="Arial" w:hAnsi="Arial" w:cs="Arial"/>
          <w:sz w:val="14"/>
          <w:szCs w:val="14"/>
        </w:rPr>
        <w:t>"</w:t>
      </w:r>
    </w:p>
    <w:p w:rsidR="00EB0DAC" w:rsidRPr="00EB0DAC" w:rsidRDefault="00EB0DAC" w:rsidP="00EB0DAC">
      <w:pPr>
        <w:ind w:left="5528"/>
        <w:jc w:val="center"/>
        <w:rPr>
          <w:rFonts w:ascii="Arial" w:hAnsi="Arial" w:cs="Arial"/>
          <w:sz w:val="14"/>
          <w:szCs w:val="14"/>
        </w:rPr>
      </w:pPr>
    </w:p>
    <w:p w:rsidR="00EB0DAC" w:rsidRPr="00EB0DAC" w:rsidRDefault="00EB0DAC" w:rsidP="00EB0DAC">
      <w:pPr>
        <w:ind w:left="5528"/>
        <w:jc w:val="center"/>
        <w:rPr>
          <w:rFonts w:ascii="Arial" w:hAnsi="Arial" w:cs="Arial"/>
          <w:sz w:val="14"/>
          <w:szCs w:val="14"/>
        </w:rPr>
      </w:pPr>
      <w:r w:rsidRPr="00EB0DAC">
        <w:rPr>
          <w:rFonts w:ascii="Arial" w:hAnsi="Arial" w:cs="Arial"/>
          <w:sz w:val="14"/>
          <w:szCs w:val="14"/>
        </w:rPr>
        <w:t xml:space="preserve">______________________ </w:t>
      </w:r>
      <w:r w:rsidR="00311F65">
        <w:rPr>
          <w:rFonts w:ascii="Arial" w:hAnsi="Arial" w:cs="Arial"/>
          <w:sz w:val="14"/>
          <w:szCs w:val="14"/>
        </w:rPr>
        <w:t>О.В. Драгунов</w:t>
      </w:r>
    </w:p>
    <w:p w:rsidR="00EB0DAC" w:rsidRPr="00EB0DAC" w:rsidRDefault="00EB0DAC" w:rsidP="00EB0DAC">
      <w:pPr>
        <w:ind w:left="5528"/>
        <w:jc w:val="center"/>
        <w:rPr>
          <w:rFonts w:ascii="Arial" w:hAnsi="Arial" w:cs="Arial"/>
          <w:sz w:val="14"/>
          <w:szCs w:val="14"/>
        </w:rPr>
      </w:pPr>
    </w:p>
    <w:p w:rsidR="00EB0DAC" w:rsidRPr="00EB0DAC" w:rsidRDefault="00EB0DAC" w:rsidP="00EB0DAC">
      <w:pPr>
        <w:ind w:left="5528"/>
        <w:jc w:val="center"/>
        <w:rPr>
          <w:rFonts w:ascii="Arial" w:hAnsi="Arial" w:cs="Arial"/>
          <w:sz w:val="14"/>
          <w:szCs w:val="14"/>
        </w:rPr>
      </w:pPr>
      <w:r w:rsidRPr="00EB0DAC">
        <w:rPr>
          <w:rFonts w:ascii="Arial" w:hAnsi="Arial" w:cs="Arial"/>
          <w:sz w:val="14"/>
          <w:szCs w:val="14"/>
        </w:rPr>
        <w:t xml:space="preserve">01 </w:t>
      </w:r>
      <w:r w:rsidR="00311F65" w:rsidRPr="00E42DAF">
        <w:rPr>
          <w:rFonts w:ascii="Arial" w:hAnsi="Arial" w:cs="Arial"/>
          <w:sz w:val="14"/>
          <w:szCs w:val="14"/>
        </w:rPr>
        <w:t>сентября</w:t>
      </w:r>
      <w:r w:rsidRPr="00EB0DAC">
        <w:rPr>
          <w:rFonts w:ascii="Arial" w:hAnsi="Arial" w:cs="Arial"/>
          <w:sz w:val="14"/>
          <w:szCs w:val="14"/>
        </w:rPr>
        <w:t xml:space="preserve"> 201</w:t>
      </w:r>
      <w:r w:rsidR="00CC56B5">
        <w:rPr>
          <w:rFonts w:ascii="Arial" w:hAnsi="Arial" w:cs="Arial"/>
          <w:sz w:val="14"/>
          <w:szCs w:val="14"/>
        </w:rPr>
        <w:t>5</w:t>
      </w:r>
      <w:r w:rsidRPr="00EB0DAC">
        <w:rPr>
          <w:rFonts w:ascii="Arial" w:hAnsi="Arial" w:cs="Arial"/>
          <w:sz w:val="14"/>
          <w:szCs w:val="14"/>
        </w:rPr>
        <w:t xml:space="preserve"> года</w:t>
      </w:r>
    </w:p>
    <w:p w:rsidR="009B03FD" w:rsidRDefault="009B03FD" w:rsidP="009B03FD">
      <w:pPr>
        <w:ind w:left="709"/>
        <w:jc w:val="center"/>
        <w:rPr>
          <w:rFonts w:ascii="Verdana" w:hAnsi="Verdana" w:cs="Arial"/>
          <w:b/>
          <w:sz w:val="20"/>
          <w:szCs w:val="20"/>
        </w:rPr>
      </w:pPr>
      <w:r w:rsidRPr="004323A1">
        <w:rPr>
          <w:rFonts w:ascii="Verdana" w:hAnsi="Verdana" w:cs="Arial"/>
          <w:b/>
          <w:sz w:val="20"/>
          <w:szCs w:val="20"/>
        </w:rPr>
        <w:t>Стоимость оказания транспортных услуг</w:t>
      </w:r>
    </w:p>
    <w:p w:rsidR="00CC56B5" w:rsidRPr="004323A1" w:rsidRDefault="00CC56B5" w:rsidP="009B03FD">
      <w:pPr>
        <w:ind w:left="709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10586" w:type="dxa"/>
        <w:jc w:val="center"/>
        <w:tblLayout w:type="fixed"/>
        <w:tblLook w:val="00A0" w:firstRow="1" w:lastRow="0" w:firstColumn="1" w:lastColumn="0" w:noHBand="0" w:noVBand="0"/>
      </w:tblPr>
      <w:tblGrid>
        <w:gridCol w:w="2931"/>
        <w:gridCol w:w="1342"/>
        <w:gridCol w:w="1730"/>
        <w:gridCol w:w="1039"/>
        <w:gridCol w:w="1134"/>
        <w:gridCol w:w="1276"/>
        <w:gridCol w:w="1134"/>
      </w:tblGrid>
      <w:tr w:rsidR="004A114C" w:rsidRPr="004323A1" w:rsidTr="000D4387">
        <w:trPr>
          <w:trHeight w:val="195"/>
          <w:tblHeader/>
          <w:jc w:val="center"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Марка, модель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Кол-во пассажиров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Стоимость услуг,  рублей в час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Трансфер из/в Аэропорт Симферополь, рублей</w:t>
            </w:r>
          </w:p>
        </w:tc>
      </w:tr>
      <w:tr w:rsidR="004A114C" w:rsidRPr="004323A1" w:rsidTr="000D4387">
        <w:trPr>
          <w:trHeight w:val="195"/>
          <w:tblHeader/>
          <w:jc w:val="center"/>
        </w:trPr>
        <w:tc>
          <w:tcPr>
            <w:tcW w:w="293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A114C" w:rsidRPr="00850F12" w:rsidRDefault="004A114C" w:rsidP="000D4387">
            <w:pPr>
              <w:jc w:val="center"/>
              <w:rPr>
                <w:rFonts w:ascii="Verdana" w:hAnsi="Verdana"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3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A114C" w:rsidRPr="00850F12" w:rsidRDefault="004A114C" w:rsidP="000D4387">
            <w:pPr>
              <w:jc w:val="center"/>
              <w:rPr>
                <w:rFonts w:ascii="Verdana" w:hAnsi="Verdana"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7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A114C" w:rsidRPr="00850F12" w:rsidRDefault="004A114C" w:rsidP="000D4387">
            <w:pPr>
              <w:jc w:val="center"/>
              <w:rPr>
                <w:rFonts w:ascii="Verdana" w:hAnsi="Verdana"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850F12" w:rsidRDefault="004A114C" w:rsidP="000D4387">
            <w:pPr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sz w:val="10"/>
                <w:szCs w:val="10"/>
              </w:rPr>
            </w:pPr>
            <w:r w:rsidRPr="00850F12">
              <w:rPr>
                <w:rFonts w:ascii="Verdana" w:hAnsi="Verdana"/>
                <w:sz w:val="10"/>
                <w:szCs w:val="10"/>
              </w:rPr>
              <w:t>Гостиницы Симферопол</w:t>
            </w:r>
            <w:r>
              <w:rPr>
                <w:rFonts w:ascii="Verdana" w:hAnsi="Verdana"/>
                <w:sz w:val="10"/>
                <w:szCs w:val="10"/>
              </w:rPr>
              <w:t>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850F12" w:rsidRDefault="004A114C" w:rsidP="000D43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  <w:r w:rsidRPr="00850F12">
              <w:rPr>
                <w:rFonts w:ascii="Verdana" w:hAnsi="Verdana"/>
                <w:sz w:val="10"/>
                <w:szCs w:val="10"/>
              </w:rPr>
              <w:t>Ялта, Евпатория, Севастополь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Default="004A114C" w:rsidP="000D4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50F12">
              <w:rPr>
                <w:rFonts w:ascii="Verdana" w:hAnsi="Verdana"/>
                <w:sz w:val="10"/>
                <w:szCs w:val="10"/>
              </w:rPr>
              <w:t>Судак, Коктебель, Феодосия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850F12" w:rsidRDefault="004A114C" w:rsidP="000D4387">
            <w:pPr>
              <w:spacing w:line="276" w:lineRule="auto"/>
              <w:jc w:val="center"/>
              <w:rPr>
                <w:rFonts w:ascii="Verdana" w:hAnsi="Verdana"/>
                <w:sz w:val="10"/>
                <w:szCs w:val="10"/>
              </w:rPr>
            </w:pPr>
            <w:r w:rsidRPr="00850F12">
              <w:rPr>
                <w:rFonts w:ascii="Verdana" w:hAnsi="Verdana"/>
                <w:sz w:val="10"/>
                <w:szCs w:val="10"/>
              </w:rPr>
              <w:t>Керчь, Армянск, Джанкой</w:t>
            </w:r>
          </w:p>
        </w:tc>
      </w:tr>
      <w:tr w:rsidR="004A114C" w:rsidRPr="004323A1" w:rsidTr="000D4387">
        <w:trPr>
          <w:jc w:val="center"/>
        </w:trPr>
        <w:tc>
          <w:tcPr>
            <w:tcW w:w="6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Легковые автомобили класса "Комфорт"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A114C" w:rsidRPr="004323A1" w:rsidRDefault="004A114C" w:rsidP="000D4387">
            <w:pPr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672524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Volkswagen Polo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8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6 400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526DE4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Hyundai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Solaris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6 400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Nissan </w:t>
            </w:r>
            <w:proofErr w:type="spellStart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Almera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6 400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672524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Ford Focus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6 400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672524" w:rsidRDefault="008D5D9E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Nissan </w:t>
            </w:r>
            <w:proofErr w:type="spellStart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Tiida</w:t>
            </w:r>
            <w:proofErr w:type="spellEnd"/>
            <w:r w:rsidR="004A114C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6 400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976B53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Mercedes-Benz B180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672524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A114C" w:rsidRPr="00672524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8 000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Nissan Sentra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A114C" w:rsidRPr="00672524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8 000</w:t>
            </w:r>
          </w:p>
        </w:tc>
      </w:tr>
      <w:tr w:rsidR="00D472DB" w:rsidRPr="004323A1" w:rsidTr="00564181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D472DB" w:rsidRPr="00526DE4" w:rsidRDefault="00D472DB" w:rsidP="00564181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Toyota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Corolla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D472DB" w:rsidRPr="004323A1" w:rsidRDefault="00D472DB" w:rsidP="0056418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D472DB" w:rsidRPr="004323A1" w:rsidRDefault="00D472DB" w:rsidP="0056418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2DB" w:rsidRPr="003E7E5B" w:rsidRDefault="00D472DB" w:rsidP="0056418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2DB" w:rsidRPr="003E7E5B" w:rsidRDefault="00D472DB" w:rsidP="0056418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72DB" w:rsidRPr="003E7E5B" w:rsidRDefault="00D472DB" w:rsidP="0056418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72DB" w:rsidRPr="003E7E5B" w:rsidRDefault="00D472DB" w:rsidP="00564181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8 000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526DE4" w:rsidRDefault="004A114C" w:rsidP="00D472DB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Toyota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D472DB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Avensis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8 000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Volkswagen Jetta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A114C" w:rsidRPr="00672524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3E7E5B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8 000</w:t>
            </w:r>
          </w:p>
        </w:tc>
      </w:tr>
      <w:tr w:rsidR="004A114C" w:rsidRPr="004323A1" w:rsidTr="000D4387">
        <w:trPr>
          <w:jc w:val="center"/>
        </w:trPr>
        <w:tc>
          <w:tcPr>
            <w:tcW w:w="6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Легковые автомобили класса "Бизнес"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526DE4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Toyota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Camry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7 200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9 600</w:t>
            </w:r>
          </w:p>
        </w:tc>
      </w:tr>
      <w:tr w:rsidR="008D5D9E" w:rsidRPr="004323A1" w:rsidTr="0043655D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8D5D9E" w:rsidRPr="00526DE4" w:rsidRDefault="008D5D9E" w:rsidP="0043655D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Nissan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Teana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7 200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9 600</w:t>
            </w:r>
          </w:p>
        </w:tc>
      </w:tr>
      <w:tr w:rsidR="008D5D9E" w:rsidRPr="004323A1" w:rsidTr="0043655D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8D5D9E" w:rsidRPr="00526DE4" w:rsidRDefault="008D5D9E" w:rsidP="0043655D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Skoda Octavia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7 200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9 600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526DE4" w:rsidRDefault="008D5D9E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Hyundai Sonata</w:t>
            </w:r>
            <w:r w:rsidR="004A114C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7 200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9 600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976B53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Mercedes-Benz C180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Mercedes-Benz E350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8D5D9E" w:rsidRPr="004323A1" w:rsidTr="0043655D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8D5D9E" w:rsidRPr="004323A1" w:rsidRDefault="008D5D9E" w:rsidP="0043655D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Audi A6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5D9E" w:rsidRPr="004323A1" w:rsidRDefault="008D5D9E" w:rsidP="0043655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8D5D9E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Mazda 6</w:t>
            </w:r>
            <w:r w:rsidR="004A114C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976B53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Ford Mondeo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976B53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Volkswagen Passat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4A114C" w:rsidRPr="004323A1" w:rsidTr="000D4387">
        <w:trPr>
          <w:jc w:val="center"/>
        </w:trPr>
        <w:tc>
          <w:tcPr>
            <w:tcW w:w="6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Легковые автомобили класса "Люкс" (Представительские)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526DE4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BMW 7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60L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i 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Individual 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8 000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16 000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Mercedes</w:t>
            </w:r>
            <w:r w:rsidR="000D4387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-Benz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S500,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W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>22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1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7 500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10 000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15 000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20 000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Lexus LS460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10 000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10 000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15 000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20 000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 w:rsidRPr="000D4387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Mercedes</w:t>
            </w:r>
            <w:r w:rsidR="000D4387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-Benz</w:t>
            </w:r>
            <w:r w:rsidRPr="000D4387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S500,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W</w:t>
            </w:r>
            <w:r w:rsidRPr="000D4387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2 </w:t>
            </w:r>
            <w:r w:rsidRPr="004323A1">
              <w:rPr>
                <w:rFonts w:ascii="Verdana" w:hAnsi="Verdana" w:cs="Arial"/>
                <w:b/>
                <w:color w:val="000000"/>
                <w:sz w:val="12"/>
                <w:szCs w:val="12"/>
                <w:lang w:val="en-US"/>
              </w:rPr>
              <w:t>new</w:t>
            </w:r>
            <w:r>
              <w:rPr>
                <w:rFonts w:ascii="Verdana" w:hAnsi="Verdana" w:cs="Arial"/>
                <w:b/>
                <w:color w:val="000000"/>
                <w:sz w:val="12"/>
                <w:szCs w:val="12"/>
                <w:lang w:val="en-US"/>
              </w:rPr>
              <w:t xml:space="preserve">  </w:t>
            </w:r>
            <w:r w:rsidRPr="000D4387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*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5 000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40 000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40 000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40 000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40 000</w:t>
            </w:r>
          </w:p>
        </w:tc>
      </w:tr>
      <w:tr w:rsidR="004A114C" w:rsidRPr="004323A1" w:rsidTr="000D4387">
        <w:trPr>
          <w:jc w:val="center"/>
        </w:trPr>
        <w:tc>
          <w:tcPr>
            <w:tcW w:w="6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Внедорожники (джипы) класса "</w:t>
            </w:r>
            <w:r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Комфорт</w:t>
            </w: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"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Mitsubishi Outlander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BB60F3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7 200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9 600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Nissan X-Trail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BB60F3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BB60F3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1 200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7 200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9 600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Toyota 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RAV4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BB60F3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7 200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9 600</w:t>
            </w:r>
          </w:p>
        </w:tc>
      </w:tr>
      <w:tr w:rsidR="004A114C" w:rsidRPr="004323A1" w:rsidTr="000D4387">
        <w:trPr>
          <w:jc w:val="center"/>
        </w:trPr>
        <w:tc>
          <w:tcPr>
            <w:tcW w:w="6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Внедорожники (джипы) класса "Бизнес"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Toyota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Land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Cruiser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Prado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6022B6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Mitsubishi </w:t>
            </w:r>
            <w:proofErr w:type="spellStart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Pajero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6022B6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Kia Mohave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AB112A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4A114C" w:rsidRPr="004323A1" w:rsidTr="000D4387">
        <w:trPr>
          <w:cantSplit/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6022B6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Toyota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Land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Cruiser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200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6022B6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10 000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10 000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15 000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20 000</w:t>
            </w:r>
          </w:p>
        </w:tc>
      </w:tr>
      <w:tr w:rsidR="004A114C" w:rsidRPr="004323A1" w:rsidTr="000D4387">
        <w:trPr>
          <w:cantSplit/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Mercedes-Benz G35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10 000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10 000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15 000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20 000</w:t>
            </w:r>
          </w:p>
        </w:tc>
      </w:tr>
      <w:tr w:rsidR="004A114C" w:rsidRPr="004323A1" w:rsidTr="000D4387">
        <w:trPr>
          <w:cantSplit/>
          <w:jc w:val="center"/>
        </w:trPr>
        <w:tc>
          <w:tcPr>
            <w:tcW w:w="6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Внедорожники (джипы) класса "Люкс" (Представительские)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A114C" w:rsidRPr="004323A1" w:rsidTr="000D4387">
        <w:trPr>
          <w:cantSplit/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Lexus LX570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3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</w:tr>
      <w:tr w:rsidR="004A114C" w:rsidRPr="004323A1" w:rsidTr="000D4387">
        <w:trPr>
          <w:cantSplit/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Cadillac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Escalade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3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</w:tr>
      <w:tr w:rsidR="004A114C" w:rsidRPr="004323A1" w:rsidTr="000D4387">
        <w:trPr>
          <w:cantSplit/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Infiniti QX56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21431C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</w:tr>
      <w:tr w:rsidR="004A114C" w:rsidRPr="004323A1" w:rsidTr="000D4387">
        <w:trPr>
          <w:cantSplit/>
          <w:jc w:val="center"/>
        </w:trPr>
        <w:tc>
          <w:tcPr>
            <w:tcW w:w="6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Минивэны</w:t>
            </w:r>
            <w:proofErr w:type="spellEnd"/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 xml:space="preserve"> класса "Комфорт"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8D532B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Ford Galaxy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1 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7 200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9 600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8D532B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Chevrolet Orlando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1 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7 200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9 600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Mazda 5 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7 200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9 600</w:t>
            </w:r>
          </w:p>
        </w:tc>
      </w:tr>
      <w:tr w:rsidR="004A114C" w:rsidRPr="004323A1" w:rsidTr="000D4387">
        <w:trPr>
          <w:cantSplit/>
          <w:jc w:val="center"/>
        </w:trPr>
        <w:tc>
          <w:tcPr>
            <w:tcW w:w="6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Микроавтобусы</w:t>
            </w: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 xml:space="preserve"> класса "Бизнес"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Hyundai 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H1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1 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4A114C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Toyota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Arial"/>
                <w:color w:val="000000"/>
                <w:sz w:val="12"/>
                <w:szCs w:val="12"/>
              </w:rPr>
              <w:t>Hiace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  <w:proofErr w:type="gramEnd"/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A114C" w:rsidRPr="004323A1" w:rsidRDefault="004A114C" w:rsidP="000D4387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F73A35" w:rsidRPr="004323A1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Mercedes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-Benz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Viano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4 500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9 000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Mercedes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-Benz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Sprinter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8 000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16 000</w:t>
            </w: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B10C3E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Ford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Tranzit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16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8 000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16 000</w:t>
            </w: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B10C3E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Volkswagen Crafter 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8 000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16 000</w:t>
            </w:r>
          </w:p>
        </w:tc>
      </w:tr>
      <w:tr w:rsidR="00F73A35" w:rsidRPr="004323A1" w:rsidTr="000D4387">
        <w:trPr>
          <w:jc w:val="center"/>
        </w:trPr>
        <w:tc>
          <w:tcPr>
            <w:tcW w:w="6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Микроавтобусы класса "</w:t>
            </w:r>
            <w:r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Люкс</w:t>
            </w: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"</w:t>
            </w:r>
            <w:r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 xml:space="preserve"> (Представительские)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Chevrolet Express Platinum 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*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7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Mercedes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-Benz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Sprinter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VIP  **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18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20 000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20 000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20 000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20 000</w:t>
            </w:r>
          </w:p>
        </w:tc>
      </w:tr>
      <w:tr w:rsidR="00F73A35" w:rsidRPr="004323A1" w:rsidTr="000D4387">
        <w:trPr>
          <w:jc w:val="center"/>
        </w:trPr>
        <w:tc>
          <w:tcPr>
            <w:tcW w:w="6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Автобусы туристические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E83432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Kia </w:t>
            </w:r>
            <w:proofErr w:type="spellStart"/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Granbird</w:t>
            </w:r>
            <w:proofErr w:type="spellEnd"/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10 000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10 000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15 000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20 000</w:t>
            </w: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E83432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Hyundai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Universe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 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3 0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18 000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24 000</w:t>
            </w:r>
          </w:p>
        </w:tc>
      </w:tr>
      <w:tr w:rsidR="00F73A35" w:rsidRPr="004323A1" w:rsidTr="0043655D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MAN </w:t>
            </w: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Coach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2D092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MAN </w:t>
            </w:r>
            <w:proofErr w:type="spellStart"/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Regio</w:t>
            </w:r>
            <w:proofErr w:type="spell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2D092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3 500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21431C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</w:rPr>
              <w:t>28 000</w:t>
            </w:r>
          </w:p>
        </w:tc>
      </w:tr>
      <w:tr w:rsidR="00F73A35" w:rsidRPr="004323A1" w:rsidTr="000D4387">
        <w:trPr>
          <w:jc w:val="center"/>
        </w:trPr>
        <w:tc>
          <w:tcPr>
            <w:tcW w:w="60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pct10" w:color="auto" w:fill="auto"/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Грузовые</w:t>
            </w:r>
            <w:r w:rsidRPr="00935890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4323A1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автомобили</w:t>
            </w:r>
          </w:p>
        </w:tc>
        <w:tc>
          <w:tcPr>
            <w:tcW w:w="45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pct10" w:color="auto" w:fill="auto"/>
            <w:vAlign w:val="bottom"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526DE4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Грузовой а/м, г/п 10 </w:t>
            </w:r>
            <w:proofErr w:type="gram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тонн </w:t>
            </w:r>
            <w:r w:rsidRPr="00526DE4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  <w:proofErr w:type="gram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  <w:r w:rsidRPr="00526DE4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4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32 000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32 000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32 000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32 000</w:t>
            </w: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526DE4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Грузовой а/м, г/п 5 </w:t>
            </w:r>
            <w:proofErr w:type="gram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тонн</w:t>
            </w:r>
            <w:r w:rsidRPr="00526DE4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*</w:t>
            </w:r>
            <w:proofErr w:type="gram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  <w:r w:rsidRPr="00526DE4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622F6E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24 000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622F6E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24 000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622F6E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24 000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73A35" w:rsidRPr="00622F6E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24 000</w:t>
            </w: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526DE4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Грузовой а/м, г/п 3 </w:t>
            </w:r>
            <w:proofErr w:type="gram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тонны </w:t>
            </w:r>
            <w:r w:rsidRPr="00526DE4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  <w:proofErr w:type="gramEnd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  <w:r w:rsidRPr="00526DE4">
              <w:rPr>
                <w:rFonts w:ascii="Verdana" w:hAnsi="Verdana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622F6E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622F6E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16 000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622F6E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16 000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622F6E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16 000</w:t>
            </w:r>
          </w:p>
        </w:tc>
      </w:tr>
      <w:tr w:rsidR="00F73A35" w:rsidRPr="004323A1" w:rsidTr="000D4387">
        <w:trPr>
          <w:jc w:val="center"/>
        </w:trPr>
        <w:tc>
          <w:tcPr>
            <w:tcW w:w="2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526DE4" w:rsidRDefault="00F73A35" w:rsidP="00F73A35">
            <w:pPr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Грузовой а/м, г/п 2 </w:t>
            </w:r>
            <w:proofErr w:type="gramStart"/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тонны</w:t>
            </w:r>
            <w:r w:rsidRPr="00526DE4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*</w:t>
            </w:r>
            <w:proofErr w:type="gramEnd"/>
            <w:r w:rsidRPr="00526DE4">
              <w:rPr>
                <w:rFonts w:ascii="Verdana" w:hAnsi="Verdana" w:cs="Arial"/>
                <w:color w:val="000000"/>
                <w:sz w:val="12"/>
                <w:szCs w:val="12"/>
              </w:rPr>
              <w:t>**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323A1"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1 5</w:t>
            </w:r>
            <w:r w:rsidRPr="004323A1">
              <w:rPr>
                <w:rFonts w:ascii="Verdana" w:hAnsi="Verdana" w:cs="Arial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35" w:rsidRPr="004323A1" w:rsidRDefault="00F73A35" w:rsidP="00F73A35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Verdana" w:hAnsi="Verdana" w:cs="Arial"/>
                <w:color w:val="000000"/>
                <w:sz w:val="12"/>
                <w:szCs w:val="12"/>
                <w:lang w:val="en-US"/>
              </w:rPr>
              <w:t>12 000</w:t>
            </w:r>
          </w:p>
        </w:tc>
      </w:tr>
    </w:tbl>
    <w:p w:rsidR="00CC56B5" w:rsidRPr="00FD371F" w:rsidRDefault="00CC56B5" w:rsidP="00CC56B5">
      <w:pPr>
        <w:pStyle w:val="ac"/>
        <w:ind w:left="425" w:firstLine="709"/>
        <w:jc w:val="both"/>
        <w:rPr>
          <w:rFonts w:ascii="Verdana" w:hAnsi="Verdana" w:cs="Arial"/>
          <w:sz w:val="14"/>
          <w:szCs w:val="14"/>
        </w:rPr>
      </w:pPr>
    </w:p>
    <w:p w:rsidR="00CC56B5" w:rsidRPr="00CC56B5" w:rsidRDefault="00CC56B5" w:rsidP="00CC56B5">
      <w:pPr>
        <w:pStyle w:val="ac"/>
        <w:ind w:left="425" w:firstLine="709"/>
        <w:jc w:val="both"/>
        <w:rPr>
          <w:rFonts w:ascii="Verdana" w:hAnsi="Verdana" w:cs="Arial"/>
          <w:sz w:val="12"/>
          <w:szCs w:val="12"/>
        </w:rPr>
      </w:pPr>
      <w:r w:rsidRPr="00CC56B5">
        <w:rPr>
          <w:rFonts w:ascii="Verdana" w:hAnsi="Verdana" w:cs="Arial"/>
          <w:sz w:val="12"/>
          <w:szCs w:val="12"/>
        </w:rPr>
        <w:t>*   -  минимальное время аренды транспортного средства с экипажем составляет 3 (три) часа</w:t>
      </w:r>
    </w:p>
    <w:p w:rsidR="00CC56B5" w:rsidRPr="00CC56B5" w:rsidRDefault="00CC56B5" w:rsidP="00CC56B5">
      <w:pPr>
        <w:pStyle w:val="ac"/>
        <w:ind w:left="425" w:firstLine="709"/>
        <w:jc w:val="both"/>
        <w:rPr>
          <w:rFonts w:ascii="Verdana" w:hAnsi="Verdana" w:cs="Arial"/>
          <w:sz w:val="12"/>
          <w:szCs w:val="12"/>
        </w:rPr>
      </w:pPr>
      <w:r w:rsidRPr="00CC56B5">
        <w:rPr>
          <w:rFonts w:ascii="Verdana" w:hAnsi="Verdana" w:cs="Arial"/>
          <w:sz w:val="12"/>
          <w:szCs w:val="12"/>
        </w:rPr>
        <w:t>**  -  минимальное время аренды транспортного средства с экипажем составляет 4 (четыре) часа</w:t>
      </w:r>
    </w:p>
    <w:p w:rsidR="00CC56B5" w:rsidRPr="00CC56B5" w:rsidRDefault="00CC56B5" w:rsidP="00CC56B5">
      <w:pPr>
        <w:pStyle w:val="ac"/>
        <w:ind w:left="425" w:firstLine="709"/>
        <w:jc w:val="both"/>
        <w:rPr>
          <w:rFonts w:ascii="Verdana" w:hAnsi="Verdana" w:cs="Arial"/>
          <w:sz w:val="12"/>
          <w:szCs w:val="12"/>
        </w:rPr>
      </w:pPr>
      <w:r w:rsidRPr="00CC56B5">
        <w:rPr>
          <w:rFonts w:ascii="Verdana" w:hAnsi="Verdana" w:cs="Arial"/>
          <w:sz w:val="12"/>
          <w:szCs w:val="12"/>
        </w:rPr>
        <w:t>***  -  минимальное время аренды транспортного средства с экипажем составляет 8 (восемь) часов</w:t>
      </w:r>
    </w:p>
    <w:p w:rsidR="00CC56B5" w:rsidRPr="00CC56B5" w:rsidRDefault="00CC56B5" w:rsidP="00CC56B5">
      <w:pPr>
        <w:pStyle w:val="ac"/>
        <w:ind w:left="425" w:firstLine="709"/>
        <w:jc w:val="both"/>
        <w:rPr>
          <w:rFonts w:ascii="Verdana" w:hAnsi="Verdana" w:cs="Arial"/>
          <w:sz w:val="12"/>
          <w:szCs w:val="12"/>
        </w:rPr>
      </w:pPr>
      <w:r w:rsidRPr="00CC56B5">
        <w:rPr>
          <w:rFonts w:ascii="Verdana" w:hAnsi="Verdana" w:cs="Arial"/>
          <w:sz w:val="12"/>
          <w:szCs w:val="12"/>
        </w:rPr>
        <w:t>Стоимость транспортных услуг включает в себя расходы на заправку топливом, мойку и техническое обслуживание предоставляемых автотранспортных средств, все предусмотренные законодательством Российской Федерации налоги, сборы, другие обязательные платежи и иные расходы, связанные с оказанием Услуг.</w:t>
      </w:r>
    </w:p>
    <w:p w:rsidR="00CC56B5" w:rsidRPr="00CC56B5" w:rsidRDefault="00CC56B5" w:rsidP="00CC56B5">
      <w:pPr>
        <w:pStyle w:val="ac"/>
        <w:ind w:left="425" w:firstLine="709"/>
        <w:jc w:val="both"/>
        <w:rPr>
          <w:rFonts w:ascii="Verdana" w:hAnsi="Verdana" w:cs="Arial"/>
          <w:sz w:val="12"/>
          <w:szCs w:val="12"/>
        </w:rPr>
      </w:pPr>
    </w:p>
    <w:p w:rsidR="00CC56B5" w:rsidRPr="00CC56B5" w:rsidRDefault="00CC56B5" w:rsidP="00CC56B5">
      <w:pPr>
        <w:pStyle w:val="ac"/>
        <w:ind w:left="425" w:firstLine="709"/>
        <w:jc w:val="both"/>
        <w:rPr>
          <w:rFonts w:ascii="Verdana" w:hAnsi="Verdana" w:cs="Arial"/>
          <w:sz w:val="12"/>
          <w:szCs w:val="12"/>
        </w:rPr>
      </w:pPr>
      <w:r w:rsidRPr="00CC56B5">
        <w:rPr>
          <w:rFonts w:ascii="Verdana" w:hAnsi="Verdana" w:cs="Arial"/>
          <w:sz w:val="12"/>
          <w:szCs w:val="12"/>
        </w:rPr>
        <w:t>Время использования автомобиля исчисляется кратно одному часу, начиная с момента получения им транспортного средства в пользование и заканчивая моментом его освобождения. Плата за неполный час взимается, как за полный. Исключение составляет неполный час менее 15 (Пятнадцать) минут.</w:t>
      </w:r>
    </w:p>
    <w:p w:rsidR="00CC56B5" w:rsidRPr="00CC56B5" w:rsidRDefault="00CC56B5" w:rsidP="00CC56B5">
      <w:pPr>
        <w:pStyle w:val="ac"/>
        <w:ind w:left="425" w:firstLine="709"/>
        <w:jc w:val="both"/>
        <w:rPr>
          <w:rFonts w:ascii="Verdana" w:hAnsi="Verdana" w:cs="Arial"/>
          <w:sz w:val="12"/>
          <w:szCs w:val="12"/>
        </w:rPr>
      </w:pPr>
    </w:p>
    <w:p w:rsidR="00CC56B5" w:rsidRPr="00CC56B5" w:rsidRDefault="00CC56B5" w:rsidP="00CC56B5">
      <w:pPr>
        <w:pStyle w:val="ac"/>
        <w:ind w:left="425" w:firstLine="709"/>
        <w:jc w:val="both"/>
        <w:rPr>
          <w:rFonts w:ascii="Verdana" w:hAnsi="Verdana" w:cs="Arial"/>
          <w:sz w:val="12"/>
          <w:szCs w:val="12"/>
        </w:rPr>
      </w:pPr>
      <w:r w:rsidRPr="00CC56B5">
        <w:rPr>
          <w:rFonts w:ascii="Verdana" w:hAnsi="Verdana" w:cs="Arial"/>
          <w:sz w:val="12"/>
          <w:szCs w:val="12"/>
        </w:rPr>
        <w:t>Прайс-лист утвержден 1 августа 2015 года и действует до его отмены при изменении стоимости услуг с обязательным извещением об изменениях не позднее, чем за месяц до начала действия нового прайс-листа.</w:t>
      </w:r>
    </w:p>
    <w:p w:rsidR="005B5738" w:rsidRPr="00CC56B5" w:rsidRDefault="005B5738" w:rsidP="009B03FD">
      <w:pPr>
        <w:ind w:left="709"/>
        <w:jc w:val="center"/>
        <w:rPr>
          <w:rFonts w:ascii="Verdana" w:hAnsi="Verdana" w:cs="Arial"/>
          <w:b/>
          <w:sz w:val="10"/>
          <w:szCs w:val="10"/>
        </w:rPr>
      </w:pPr>
    </w:p>
    <w:sectPr w:rsidR="005B5738" w:rsidRPr="00CC56B5" w:rsidSect="00CC5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9" w:right="567" w:bottom="295" w:left="567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93" w:rsidRDefault="00094593" w:rsidP="00784ABB">
      <w:r>
        <w:separator/>
      </w:r>
    </w:p>
  </w:endnote>
  <w:endnote w:type="continuationSeparator" w:id="0">
    <w:p w:rsidR="00094593" w:rsidRDefault="00094593" w:rsidP="0078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inskij">
    <w:charset w:val="59"/>
    <w:family w:val="auto"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AF" w:rsidRDefault="00E42D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87" w:rsidRPr="00C23BA7" w:rsidRDefault="000D4387" w:rsidP="00C23BA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20441345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4387" w:rsidRPr="004D3DE9" w:rsidRDefault="000D4387">
            <w:pPr>
              <w:pStyle w:val="a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3DE9">
              <w:rPr>
                <w:rFonts w:ascii="Arial" w:hAnsi="Arial" w:cs="Arial"/>
                <w:sz w:val="16"/>
                <w:szCs w:val="16"/>
              </w:rPr>
              <w:t xml:space="preserve">Страница </w:t>
            </w:r>
            <w:r w:rsidR="0097082D" w:rsidRPr="004D3D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D3DE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97082D" w:rsidRPr="004D3D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7082D" w:rsidRPr="004D3D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D3DE9">
              <w:rPr>
                <w:rFonts w:ascii="Arial" w:hAnsi="Arial" w:cs="Arial"/>
                <w:sz w:val="16"/>
                <w:szCs w:val="16"/>
              </w:rPr>
              <w:t xml:space="preserve"> из </w:t>
            </w:r>
            <w:r w:rsidR="0097082D" w:rsidRPr="004D3D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D3DE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97082D" w:rsidRPr="004D3D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36D5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7082D" w:rsidRPr="004D3DE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4387" w:rsidRDefault="000D43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93" w:rsidRDefault="00094593" w:rsidP="00784ABB">
      <w:r>
        <w:separator/>
      </w:r>
    </w:p>
  </w:footnote>
  <w:footnote w:type="continuationSeparator" w:id="0">
    <w:p w:rsidR="00094593" w:rsidRDefault="00094593" w:rsidP="0078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AF" w:rsidRDefault="00E42D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387" w:rsidRPr="003E3F07" w:rsidRDefault="000D4387" w:rsidP="003E3F0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AF" w:rsidRDefault="00E42D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3FC"/>
    <w:multiLevelType w:val="multilevel"/>
    <w:tmpl w:val="EE88743C"/>
    <w:lvl w:ilvl="0">
      <w:start w:val="2"/>
      <w:numFmt w:val="decimal"/>
      <w:lvlText w:val="%1"/>
      <w:lvlJc w:val="center"/>
      <w:pPr>
        <w:ind w:left="0" w:firstLine="22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7" w:hanging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0E103A3A"/>
    <w:multiLevelType w:val="hybridMultilevel"/>
    <w:tmpl w:val="0862FAEA"/>
    <w:lvl w:ilvl="0" w:tplc="FCEEBF3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342BA6"/>
    <w:multiLevelType w:val="hybridMultilevel"/>
    <w:tmpl w:val="59DA7A68"/>
    <w:lvl w:ilvl="0" w:tplc="57DE7B6C">
      <w:start w:val="1"/>
      <w:numFmt w:val="decimal"/>
      <w:lvlText w:val="1..%1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2112D"/>
    <w:multiLevelType w:val="multilevel"/>
    <w:tmpl w:val="4760A3EE"/>
    <w:lvl w:ilvl="0">
      <w:start w:val="1"/>
      <w:numFmt w:val="decimal"/>
      <w:lvlText w:val="%1"/>
      <w:lvlJc w:val="center"/>
      <w:pPr>
        <w:ind w:left="0" w:firstLine="22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6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4" w15:restartNumberingAfterBreak="0">
    <w:nsid w:val="3C1D6666"/>
    <w:multiLevelType w:val="hybridMultilevel"/>
    <w:tmpl w:val="42B8D85A"/>
    <w:lvl w:ilvl="0" w:tplc="35AED5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BF84292">
      <w:start w:val="1"/>
      <w:numFmt w:val="decimal"/>
      <w:suff w:val="nothing"/>
      <w:lvlText w:val="1.%2"/>
      <w:lvlJc w:val="left"/>
      <w:pPr>
        <w:ind w:left="851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5E3552"/>
    <w:multiLevelType w:val="multilevel"/>
    <w:tmpl w:val="BD42167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 w15:restartNumberingAfterBreak="0">
    <w:nsid w:val="47110A6E"/>
    <w:multiLevelType w:val="multilevel"/>
    <w:tmpl w:val="D6807FF6"/>
    <w:lvl w:ilvl="0">
      <w:start w:val="1"/>
      <w:numFmt w:val="decimal"/>
      <w:lvlText w:val="%1."/>
      <w:lvlJc w:val="left"/>
      <w:pPr>
        <w:ind w:left="0" w:firstLine="22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7" w15:restartNumberingAfterBreak="0">
    <w:nsid w:val="48F0506F"/>
    <w:multiLevelType w:val="hybridMultilevel"/>
    <w:tmpl w:val="10062986"/>
    <w:lvl w:ilvl="0" w:tplc="FCEEBF3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601BB6"/>
    <w:multiLevelType w:val="multilevel"/>
    <w:tmpl w:val="938E41A0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680C63"/>
    <w:multiLevelType w:val="hybridMultilevel"/>
    <w:tmpl w:val="BF30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7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B9"/>
    <w:rsid w:val="000130E6"/>
    <w:rsid w:val="00015376"/>
    <w:rsid w:val="00024F43"/>
    <w:rsid w:val="00053F50"/>
    <w:rsid w:val="000633DD"/>
    <w:rsid w:val="00065F9E"/>
    <w:rsid w:val="00094593"/>
    <w:rsid w:val="000C4794"/>
    <w:rsid w:val="000D2923"/>
    <w:rsid w:val="000D3AA9"/>
    <w:rsid w:val="000D4387"/>
    <w:rsid w:val="000F4668"/>
    <w:rsid w:val="0011125E"/>
    <w:rsid w:val="001131FA"/>
    <w:rsid w:val="00124C07"/>
    <w:rsid w:val="00133A38"/>
    <w:rsid w:val="00134685"/>
    <w:rsid w:val="00136E1E"/>
    <w:rsid w:val="00143C94"/>
    <w:rsid w:val="00161D72"/>
    <w:rsid w:val="001761FF"/>
    <w:rsid w:val="001871F8"/>
    <w:rsid w:val="00187AD8"/>
    <w:rsid w:val="001A1DDE"/>
    <w:rsid w:val="001A41D5"/>
    <w:rsid w:val="001B2B02"/>
    <w:rsid w:val="001C1C86"/>
    <w:rsid w:val="001E0367"/>
    <w:rsid w:val="001E6624"/>
    <w:rsid w:val="00200F24"/>
    <w:rsid w:val="0021431C"/>
    <w:rsid w:val="00244F3B"/>
    <w:rsid w:val="002535BD"/>
    <w:rsid w:val="00255516"/>
    <w:rsid w:val="002877FC"/>
    <w:rsid w:val="002C1814"/>
    <w:rsid w:val="002D0921"/>
    <w:rsid w:val="002E4FD3"/>
    <w:rsid w:val="002F3FC8"/>
    <w:rsid w:val="0030482D"/>
    <w:rsid w:val="00306A6C"/>
    <w:rsid w:val="003101F1"/>
    <w:rsid w:val="00311F65"/>
    <w:rsid w:val="00317AC5"/>
    <w:rsid w:val="00321205"/>
    <w:rsid w:val="003326E3"/>
    <w:rsid w:val="00333286"/>
    <w:rsid w:val="00343CD9"/>
    <w:rsid w:val="00347A71"/>
    <w:rsid w:val="00373BD7"/>
    <w:rsid w:val="0038025B"/>
    <w:rsid w:val="003A74BD"/>
    <w:rsid w:val="003C2293"/>
    <w:rsid w:val="003C5791"/>
    <w:rsid w:val="003D50A7"/>
    <w:rsid w:val="003E3F07"/>
    <w:rsid w:val="003E7E5B"/>
    <w:rsid w:val="003F0A9A"/>
    <w:rsid w:val="003F0DEC"/>
    <w:rsid w:val="003F386A"/>
    <w:rsid w:val="003F50F8"/>
    <w:rsid w:val="0043165A"/>
    <w:rsid w:val="004323A1"/>
    <w:rsid w:val="00436901"/>
    <w:rsid w:val="00443F74"/>
    <w:rsid w:val="00444438"/>
    <w:rsid w:val="00466102"/>
    <w:rsid w:val="00467549"/>
    <w:rsid w:val="0047192E"/>
    <w:rsid w:val="00482E8F"/>
    <w:rsid w:val="00483446"/>
    <w:rsid w:val="00496133"/>
    <w:rsid w:val="004A114C"/>
    <w:rsid w:val="004B28D5"/>
    <w:rsid w:val="004C057E"/>
    <w:rsid w:val="004D0383"/>
    <w:rsid w:val="004D3DE9"/>
    <w:rsid w:val="004E0690"/>
    <w:rsid w:val="004E1C59"/>
    <w:rsid w:val="004E333A"/>
    <w:rsid w:val="004E6485"/>
    <w:rsid w:val="00521E9F"/>
    <w:rsid w:val="00522DD6"/>
    <w:rsid w:val="0052625E"/>
    <w:rsid w:val="005263A1"/>
    <w:rsid w:val="00526DE4"/>
    <w:rsid w:val="005333F0"/>
    <w:rsid w:val="00533D20"/>
    <w:rsid w:val="00535665"/>
    <w:rsid w:val="0055106B"/>
    <w:rsid w:val="005650E8"/>
    <w:rsid w:val="00583F62"/>
    <w:rsid w:val="00592E0F"/>
    <w:rsid w:val="00596D2E"/>
    <w:rsid w:val="005B53C8"/>
    <w:rsid w:val="005B5738"/>
    <w:rsid w:val="005B5F87"/>
    <w:rsid w:val="005D0A74"/>
    <w:rsid w:val="005D38BD"/>
    <w:rsid w:val="005D48D8"/>
    <w:rsid w:val="005D4BF6"/>
    <w:rsid w:val="005D5ED2"/>
    <w:rsid w:val="005D79AE"/>
    <w:rsid w:val="006022B6"/>
    <w:rsid w:val="00602CEA"/>
    <w:rsid w:val="00610D0B"/>
    <w:rsid w:val="00622F69"/>
    <w:rsid w:val="00622F6E"/>
    <w:rsid w:val="00650CB2"/>
    <w:rsid w:val="00654822"/>
    <w:rsid w:val="00670F9D"/>
    <w:rsid w:val="00672524"/>
    <w:rsid w:val="00676300"/>
    <w:rsid w:val="00695AD1"/>
    <w:rsid w:val="006A78C3"/>
    <w:rsid w:val="006B6961"/>
    <w:rsid w:val="006F1D33"/>
    <w:rsid w:val="006F27A6"/>
    <w:rsid w:val="007001EF"/>
    <w:rsid w:val="00725E66"/>
    <w:rsid w:val="00726EDD"/>
    <w:rsid w:val="007327C0"/>
    <w:rsid w:val="007349F3"/>
    <w:rsid w:val="00765BC4"/>
    <w:rsid w:val="007666CB"/>
    <w:rsid w:val="00784ABB"/>
    <w:rsid w:val="007A101D"/>
    <w:rsid w:val="007A39B9"/>
    <w:rsid w:val="007A6959"/>
    <w:rsid w:val="007B6B3D"/>
    <w:rsid w:val="007C39B4"/>
    <w:rsid w:val="007D4EB0"/>
    <w:rsid w:val="007D76E0"/>
    <w:rsid w:val="007D7857"/>
    <w:rsid w:val="007F6E4D"/>
    <w:rsid w:val="00800F23"/>
    <w:rsid w:val="008052EA"/>
    <w:rsid w:val="008144B0"/>
    <w:rsid w:val="00814DB2"/>
    <w:rsid w:val="00820056"/>
    <w:rsid w:val="00820BE6"/>
    <w:rsid w:val="00840BF2"/>
    <w:rsid w:val="00842CD3"/>
    <w:rsid w:val="008440FF"/>
    <w:rsid w:val="00847599"/>
    <w:rsid w:val="00850F12"/>
    <w:rsid w:val="00861CE0"/>
    <w:rsid w:val="00866CF2"/>
    <w:rsid w:val="00877E49"/>
    <w:rsid w:val="008836D6"/>
    <w:rsid w:val="00885FA2"/>
    <w:rsid w:val="00890482"/>
    <w:rsid w:val="00890545"/>
    <w:rsid w:val="00897798"/>
    <w:rsid w:val="008C4DFA"/>
    <w:rsid w:val="008D0533"/>
    <w:rsid w:val="008D532B"/>
    <w:rsid w:val="008D57C4"/>
    <w:rsid w:val="008D5D9E"/>
    <w:rsid w:val="008E05AE"/>
    <w:rsid w:val="008F22F7"/>
    <w:rsid w:val="00911C12"/>
    <w:rsid w:val="00914859"/>
    <w:rsid w:val="00916762"/>
    <w:rsid w:val="00923CB6"/>
    <w:rsid w:val="00935890"/>
    <w:rsid w:val="00935980"/>
    <w:rsid w:val="009442FA"/>
    <w:rsid w:val="00953B15"/>
    <w:rsid w:val="0097082D"/>
    <w:rsid w:val="00976B53"/>
    <w:rsid w:val="00990D6D"/>
    <w:rsid w:val="00997052"/>
    <w:rsid w:val="00997EB0"/>
    <w:rsid w:val="009A02D9"/>
    <w:rsid w:val="009B0190"/>
    <w:rsid w:val="009B03FD"/>
    <w:rsid w:val="009B226E"/>
    <w:rsid w:val="009C1174"/>
    <w:rsid w:val="009F1614"/>
    <w:rsid w:val="009F332C"/>
    <w:rsid w:val="00A02A4E"/>
    <w:rsid w:val="00A03E9C"/>
    <w:rsid w:val="00A376A8"/>
    <w:rsid w:val="00A46BBE"/>
    <w:rsid w:val="00A62ADC"/>
    <w:rsid w:val="00A7418D"/>
    <w:rsid w:val="00A77523"/>
    <w:rsid w:val="00A91AC6"/>
    <w:rsid w:val="00A9549B"/>
    <w:rsid w:val="00A955C2"/>
    <w:rsid w:val="00AA1E8C"/>
    <w:rsid w:val="00AA7926"/>
    <w:rsid w:val="00AB112A"/>
    <w:rsid w:val="00AC5290"/>
    <w:rsid w:val="00AD557D"/>
    <w:rsid w:val="00AD6C0D"/>
    <w:rsid w:val="00B000FF"/>
    <w:rsid w:val="00B04B17"/>
    <w:rsid w:val="00B061FA"/>
    <w:rsid w:val="00B10C3E"/>
    <w:rsid w:val="00B1723D"/>
    <w:rsid w:val="00B36D5F"/>
    <w:rsid w:val="00B43292"/>
    <w:rsid w:val="00B4591A"/>
    <w:rsid w:val="00B46160"/>
    <w:rsid w:val="00B5168D"/>
    <w:rsid w:val="00B5226E"/>
    <w:rsid w:val="00B553FB"/>
    <w:rsid w:val="00B600E5"/>
    <w:rsid w:val="00B77E3E"/>
    <w:rsid w:val="00B90A3A"/>
    <w:rsid w:val="00B93254"/>
    <w:rsid w:val="00B96EC5"/>
    <w:rsid w:val="00BA14FD"/>
    <w:rsid w:val="00BB60F3"/>
    <w:rsid w:val="00BC061F"/>
    <w:rsid w:val="00BC08A3"/>
    <w:rsid w:val="00BC5158"/>
    <w:rsid w:val="00BD52AF"/>
    <w:rsid w:val="00BD6FE3"/>
    <w:rsid w:val="00BE50E7"/>
    <w:rsid w:val="00BE60BA"/>
    <w:rsid w:val="00BF1F1B"/>
    <w:rsid w:val="00BF238C"/>
    <w:rsid w:val="00C078EF"/>
    <w:rsid w:val="00C1587B"/>
    <w:rsid w:val="00C23BA7"/>
    <w:rsid w:val="00C305DF"/>
    <w:rsid w:val="00C355A1"/>
    <w:rsid w:val="00C47B7B"/>
    <w:rsid w:val="00C50F07"/>
    <w:rsid w:val="00C542AE"/>
    <w:rsid w:val="00C54FDE"/>
    <w:rsid w:val="00C761FF"/>
    <w:rsid w:val="00C8093E"/>
    <w:rsid w:val="00C81598"/>
    <w:rsid w:val="00C95F88"/>
    <w:rsid w:val="00CA49B6"/>
    <w:rsid w:val="00CB200A"/>
    <w:rsid w:val="00CB2178"/>
    <w:rsid w:val="00CB3859"/>
    <w:rsid w:val="00CC2994"/>
    <w:rsid w:val="00CC4B64"/>
    <w:rsid w:val="00CC56B5"/>
    <w:rsid w:val="00CC5EC1"/>
    <w:rsid w:val="00CE076A"/>
    <w:rsid w:val="00CF1F7C"/>
    <w:rsid w:val="00D040ED"/>
    <w:rsid w:val="00D11774"/>
    <w:rsid w:val="00D1613F"/>
    <w:rsid w:val="00D2673F"/>
    <w:rsid w:val="00D432DA"/>
    <w:rsid w:val="00D4532E"/>
    <w:rsid w:val="00D472DB"/>
    <w:rsid w:val="00D52F3C"/>
    <w:rsid w:val="00D544E7"/>
    <w:rsid w:val="00D95B13"/>
    <w:rsid w:val="00DB2F27"/>
    <w:rsid w:val="00DB75F9"/>
    <w:rsid w:val="00DD0273"/>
    <w:rsid w:val="00DD3329"/>
    <w:rsid w:val="00DF0E75"/>
    <w:rsid w:val="00E00FAD"/>
    <w:rsid w:val="00E0768D"/>
    <w:rsid w:val="00E42DAF"/>
    <w:rsid w:val="00E60CB3"/>
    <w:rsid w:val="00E73461"/>
    <w:rsid w:val="00E7754F"/>
    <w:rsid w:val="00E807AB"/>
    <w:rsid w:val="00E83432"/>
    <w:rsid w:val="00E84A03"/>
    <w:rsid w:val="00E87496"/>
    <w:rsid w:val="00E9753A"/>
    <w:rsid w:val="00EB0DAC"/>
    <w:rsid w:val="00EC45A8"/>
    <w:rsid w:val="00ED3EEE"/>
    <w:rsid w:val="00ED68D7"/>
    <w:rsid w:val="00ED6E04"/>
    <w:rsid w:val="00F023CB"/>
    <w:rsid w:val="00F05A15"/>
    <w:rsid w:val="00F10D00"/>
    <w:rsid w:val="00F11CD9"/>
    <w:rsid w:val="00F12E0E"/>
    <w:rsid w:val="00F130F8"/>
    <w:rsid w:val="00F14037"/>
    <w:rsid w:val="00F26C5D"/>
    <w:rsid w:val="00F4128B"/>
    <w:rsid w:val="00F66DAB"/>
    <w:rsid w:val="00F73A35"/>
    <w:rsid w:val="00F73A3D"/>
    <w:rsid w:val="00F823D6"/>
    <w:rsid w:val="00F8457F"/>
    <w:rsid w:val="00F85849"/>
    <w:rsid w:val="00F9083F"/>
    <w:rsid w:val="00F94123"/>
    <w:rsid w:val="00F95926"/>
    <w:rsid w:val="00F9616A"/>
    <w:rsid w:val="00FA0E75"/>
    <w:rsid w:val="00FA55B1"/>
    <w:rsid w:val="00FA7CE9"/>
    <w:rsid w:val="00FA7D9B"/>
    <w:rsid w:val="00FB18F6"/>
    <w:rsid w:val="00FB4235"/>
    <w:rsid w:val="00FC0DDA"/>
    <w:rsid w:val="00FD2628"/>
    <w:rsid w:val="00FD371F"/>
    <w:rsid w:val="00FD3B4D"/>
    <w:rsid w:val="00FD5D3D"/>
    <w:rsid w:val="00FE67E0"/>
    <w:rsid w:val="00FF1260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1C0B45-89B7-4262-BEE9-7B3990ED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D4EB0"/>
    <w:pPr>
      <w:spacing w:before="480" w:after="240"/>
      <w:jc w:val="center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7D4EB0"/>
    <w:pPr>
      <w:spacing w:before="360" w:after="180"/>
      <w:jc w:val="center"/>
      <w:outlineLvl w:val="1"/>
    </w:pPr>
    <w:rPr>
      <w:b/>
      <w:bCs/>
      <w:sz w:val="31"/>
      <w:szCs w:val="31"/>
    </w:rPr>
  </w:style>
  <w:style w:type="paragraph" w:styleId="3">
    <w:name w:val="heading 3"/>
    <w:basedOn w:val="a"/>
    <w:link w:val="30"/>
    <w:uiPriority w:val="9"/>
    <w:qFormat/>
    <w:rsid w:val="007D4EB0"/>
    <w:pPr>
      <w:spacing w:before="240" w:after="120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D4EB0"/>
    <w:pPr>
      <w:spacing w:before="120" w:after="6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EB0"/>
    <w:rPr>
      <w:strike w:val="0"/>
      <w:dstrike w:val="0"/>
      <w:color w:val="auto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D4EB0"/>
    <w:rPr>
      <w:strike w:val="0"/>
      <w:dstrike w:val="0"/>
      <w:color w:val="auto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D4E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4E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EB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4EB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5">
    <w:name w:val="Normal (Web)"/>
    <w:basedOn w:val="a"/>
    <w:uiPriority w:val="99"/>
    <w:unhideWhenUsed/>
    <w:rsid w:val="007D4EB0"/>
    <w:pPr>
      <w:ind w:firstLine="567"/>
      <w:jc w:val="both"/>
    </w:pPr>
  </w:style>
  <w:style w:type="paragraph" w:customStyle="1" w:styleId="fader">
    <w:name w:val="fader"/>
    <w:basedOn w:val="a"/>
    <w:rsid w:val="007D4EB0"/>
    <w:pPr>
      <w:ind w:firstLine="567"/>
      <w:jc w:val="both"/>
    </w:pPr>
  </w:style>
  <w:style w:type="paragraph" w:customStyle="1" w:styleId="cutmark">
    <w:name w:val="cutmark"/>
    <w:basedOn w:val="a"/>
    <w:rsid w:val="007D4EB0"/>
    <w:pPr>
      <w:ind w:firstLine="567"/>
      <w:jc w:val="both"/>
    </w:pPr>
  </w:style>
  <w:style w:type="paragraph" w:customStyle="1" w:styleId="separatetext">
    <w:name w:val="separatetext"/>
    <w:basedOn w:val="a"/>
    <w:rsid w:val="007D4EB0"/>
    <w:pPr>
      <w:ind w:firstLine="567"/>
      <w:jc w:val="center"/>
    </w:pPr>
    <w:rPr>
      <w:color w:val="FF0000"/>
    </w:rPr>
  </w:style>
  <w:style w:type="paragraph" w:customStyle="1" w:styleId="separatetext2">
    <w:name w:val="separatetext2"/>
    <w:basedOn w:val="a"/>
    <w:rsid w:val="007D4EB0"/>
    <w:pPr>
      <w:ind w:firstLine="567"/>
      <w:jc w:val="center"/>
    </w:pPr>
  </w:style>
  <w:style w:type="paragraph" w:customStyle="1" w:styleId="headtext">
    <w:name w:val="headtext"/>
    <w:basedOn w:val="a"/>
    <w:rsid w:val="007D4EB0"/>
    <w:pPr>
      <w:ind w:firstLine="567"/>
      <w:jc w:val="right"/>
    </w:pPr>
  </w:style>
  <w:style w:type="paragraph" w:customStyle="1" w:styleId="dropdown">
    <w:name w:val="dropdown"/>
    <w:basedOn w:val="a"/>
    <w:rsid w:val="007D4EB0"/>
    <w:pPr>
      <w:ind w:firstLine="567"/>
      <w:jc w:val="both"/>
    </w:pPr>
  </w:style>
  <w:style w:type="paragraph" w:customStyle="1" w:styleId="docbody">
    <w:name w:val="docbody"/>
    <w:basedOn w:val="a"/>
    <w:rsid w:val="007D4EB0"/>
    <w:pPr>
      <w:ind w:firstLine="567"/>
      <w:jc w:val="both"/>
    </w:pPr>
  </w:style>
  <w:style w:type="paragraph" w:customStyle="1" w:styleId="dependence">
    <w:name w:val="dependence"/>
    <w:basedOn w:val="a"/>
    <w:rsid w:val="007D4EB0"/>
    <w:pPr>
      <w:ind w:firstLine="567"/>
      <w:jc w:val="both"/>
    </w:pPr>
    <w:rPr>
      <w:color w:val="008000"/>
    </w:rPr>
  </w:style>
  <w:style w:type="paragraph" w:customStyle="1" w:styleId="doclink">
    <w:name w:val="doclink"/>
    <w:basedOn w:val="a"/>
    <w:rsid w:val="007D4EB0"/>
    <w:pPr>
      <w:ind w:firstLine="567"/>
      <w:jc w:val="both"/>
    </w:pPr>
    <w:rPr>
      <w:vanish/>
    </w:rPr>
  </w:style>
  <w:style w:type="paragraph" w:customStyle="1" w:styleId="linkscol">
    <w:name w:val="linkscol"/>
    <w:basedOn w:val="a"/>
    <w:rsid w:val="007D4EB0"/>
    <w:pPr>
      <w:shd w:val="clear" w:color="auto" w:fill="FFFFFF"/>
      <w:ind w:firstLine="567"/>
      <w:jc w:val="both"/>
    </w:pPr>
    <w:rPr>
      <w:vanish/>
    </w:rPr>
  </w:style>
  <w:style w:type="paragraph" w:customStyle="1" w:styleId="textcol">
    <w:name w:val="textcol"/>
    <w:basedOn w:val="a"/>
    <w:rsid w:val="007D4EB0"/>
    <w:pPr>
      <w:ind w:firstLine="567"/>
      <w:jc w:val="both"/>
    </w:pPr>
  </w:style>
  <w:style w:type="paragraph" w:customStyle="1" w:styleId="docheader">
    <w:name w:val="docheader"/>
    <w:basedOn w:val="a"/>
    <w:rsid w:val="007D4EB0"/>
    <w:pPr>
      <w:ind w:firstLine="567"/>
      <w:jc w:val="both"/>
    </w:pPr>
  </w:style>
  <w:style w:type="paragraph" w:customStyle="1" w:styleId="11">
    <w:name w:val="Подпись1"/>
    <w:basedOn w:val="a"/>
    <w:rsid w:val="007D4EB0"/>
    <w:pPr>
      <w:spacing w:before="480"/>
      <w:ind w:firstLine="567"/>
      <w:jc w:val="both"/>
    </w:pPr>
  </w:style>
  <w:style w:type="paragraph" w:customStyle="1" w:styleId="accent">
    <w:name w:val="accent"/>
    <w:basedOn w:val="a"/>
    <w:rsid w:val="007D4EB0"/>
    <w:pPr>
      <w:ind w:firstLine="567"/>
      <w:jc w:val="both"/>
    </w:pPr>
    <w:rPr>
      <w:u w:val="single"/>
    </w:rPr>
  </w:style>
  <w:style w:type="paragraph" w:customStyle="1" w:styleId="remark">
    <w:name w:val="remark"/>
    <w:basedOn w:val="a"/>
    <w:rsid w:val="007D4EB0"/>
    <w:pPr>
      <w:spacing w:before="284"/>
      <w:ind w:firstLine="567"/>
    </w:pPr>
  </w:style>
  <w:style w:type="paragraph" w:customStyle="1" w:styleId="useredit">
    <w:name w:val="useredit"/>
    <w:basedOn w:val="a"/>
    <w:rsid w:val="007D4EB0"/>
    <w:pPr>
      <w:ind w:firstLine="567"/>
      <w:jc w:val="both"/>
    </w:pPr>
  </w:style>
  <w:style w:type="paragraph" w:customStyle="1" w:styleId="text">
    <w:name w:val="text"/>
    <w:basedOn w:val="a"/>
    <w:rsid w:val="007D4EB0"/>
    <w:pPr>
      <w:ind w:firstLine="567"/>
    </w:pPr>
  </w:style>
  <w:style w:type="paragraph" w:customStyle="1" w:styleId="digit">
    <w:name w:val="digit"/>
    <w:basedOn w:val="a"/>
    <w:rsid w:val="007D4EB0"/>
    <w:pPr>
      <w:ind w:firstLine="567"/>
      <w:jc w:val="right"/>
    </w:pPr>
  </w:style>
  <w:style w:type="paragraph" w:customStyle="1" w:styleId="number">
    <w:name w:val="number"/>
    <w:basedOn w:val="a"/>
    <w:rsid w:val="007D4EB0"/>
    <w:pPr>
      <w:ind w:firstLine="567"/>
      <w:jc w:val="center"/>
    </w:pPr>
  </w:style>
  <w:style w:type="paragraph" w:customStyle="1" w:styleId="12">
    <w:name w:val="Дата1"/>
    <w:basedOn w:val="a"/>
    <w:rsid w:val="007D4EB0"/>
    <w:pPr>
      <w:ind w:firstLine="567"/>
      <w:jc w:val="both"/>
    </w:pPr>
  </w:style>
  <w:style w:type="paragraph" w:customStyle="1" w:styleId="indicator">
    <w:name w:val="indicator"/>
    <w:basedOn w:val="a"/>
    <w:rsid w:val="007D4EB0"/>
    <w:pPr>
      <w:ind w:firstLine="567"/>
      <w:jc w:val="both"/>
    </w:pPr>
    <w:rPr>
      <w:rFonts w:ascii="Tahoma" w:hAnsi="Tahoma" w:cs="Tahoma"/>
      <w:vanish/>
      <w:sz w:val="16"/>
      <w:szCs w:val="16"/>
    </w:rPr>
  </w:style>
  <w:style w:type="paragraph" w:customStyle="1" w:styleId="navigator">
    <w:name w:val="navigator"/>
    <w:basedOn w:val="a"/>
    <w:rsid w:val="007D4EB0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tbvisible">
    <w:name w:val="tbvisible"/>
    <w:basedOn w:val="a"/>
    <w:rsid w:val="007D4EB0"/>
    <w:pPr>
      <w:ind w:firstLine="567"/>
      <w:jc w:val="both"/>
    </w:pPr>
  </w:style>
  <w:style w:type="paragraph" w:customStyle="1" w:styleId="tbnotvisible">
    <w:name w:val="tbnotvisible"/>
    <w:basedOn w:val="a"/>
    <w:rsid w:val="007D4EB0"/>
    <w:pPr>
      <w:ind w:firstLine="567"/>
      <w:jc w:val="both"/>
    </w:pPr>
    <w:rPr>
      <w:vanish/>
    </w:rPr>
  </w:style>
  <w:style w:type="paragraph" w:customStyle="1" w:styleId="doctable">
    <w:name w:val="doctable"/>
    <w:basedOn w:val="a"/>
    <w:rsid w:val="007D4EB0"/>
    <w:pPr>
      <w:ind w:firstLine="567"/>
      <w:jc w:val="both"/>
    </w:pPr>
  </w:style>
  <w:style w:type="paragraph" w:customStyle="1" w:styleId="insert">
    <w:name w:val="insert"/>
    <w:basedOn w:val="a"/>
    <w:rsid w:val="007D4EB0"/>
    <w:pPr>
      <w:ind w:firstLine="567"/>
      <w:jc w:val="both"/>
    </w:pPr>
  </w:style>
  <w:style w:type="character" w:customStyle="1" w:styleId="databind">
    <w:name w:val="databind"/>
    <w:basedOn w:val="a0"/>
    <w:rsid w:val="007D4EB0"/>
    <w:rPr>
      <w:shd w:val="clear" w:color="auto" w:fill="FFD060"/>
    </w:rPr>
  </w:style>
  <w:style w:type="character" w:customStyle="1" w:styleId="insert1">
    <w:name w:val="insert1"/>
    <w:basedOn w:val="a0"/>
    <w:rsid w:val="007D4EB0"/>
    <w:rPr>
      <w:i/>
      <w:iCs/>
      <w:u w:val="single"/>
    </w:rPr>
  </w:style>
  <w:style w:type="character" w:customStyle="1" w:styleId="griddatabind">
    <w:name w:val="griddatabind"/>
    <w:basedOn w:val="a0"/>
    <w:rsid w:val="007D4EB0"/>
  </w:style>
  <w:style w:type="character" w:customStyle="1" w:styleId="databindreadonly">
    <w:name w:val="databindreadonly"/>
    <w:basedOn w:val="a0"/>
    <w:rsid w:val="007D4EB0"/>
  </w:style>
  <w:style w:type="paragraph" w:customStyle="1" w:styleId="insert2">
    <w:name w:val="insert2"/>
    <w:basedOn w:val="a"/>
    <w:rsid w:val="007D4EB0"/>
    <w:pPr>
      <w:ind w:left="60" w:right="60" w:firstLine="567"/>
      <w:jc w:val="center"/>
    </w:pPr>
    <w:rPr>
      <w:sz w:val="16"/>
      <w:szCs w:val="16"/>
    </w:rPr>
  </w:style>
  <w:style w:type="character" w:customStyle="1" w:styleId="databind1">
    <w:name w:val="databind1"/>
    <w:basedOn w:val="a0"/>
    <w:rsid w:val="007D4EB0"/>
    <w:rPr>
      <w:color w:val="auto"/>
      <w:bdr w:val="single" w:sz="6" w:space="0" w:color="000000" w:frame="1"/>
      <w:shd w:val="clear" w:color="auto" w:fill="FFFFFF"/>
    </w:rPr>
  </w:style>
  <w:style w:type="character" w:customStyle="1" w:styleId="databindreadonly1">
    <w:name w:val="databindreadonly1"/>
    <w:basedOn w:val="a0"/>
    <w:rsid w:val="007D4EB0"/>
  </w:style>
  <w:style w:type="character" w:customStyle="1" w:styleId="databind2">
    <w:name w:val="databind2"/>
    <w:basedOn w:val="a0"/>
    <w:rsid w:val="007D4EB0"/>
    <w:rPr>
      <w:color w:val="auto"/>
      <w:bdr w:val="single" w:sz="6" w:space="2" w:color="000000" w:frame="1"/>
      <w:shd w:val="clear" w:color="auto" w:fill="FFFFFF"/>
    </w:rPr>
  </w:style>
  <w:style w:type="character" w:customStyle="1" w:styleId="databind3">
    <w:name w:val="databind3"/>
    <w:basedOn w:val="a0"/>
    <w:rsid w:val="007D4EB0"/>
    <w:rPr>
      <w:color w:val="auto"/>
      <w:bdr w:val="single" w:sz="6" w:space="2" w:color="000000" w:frame="1"/>
      <w:shd w:val="clear" w:color="auto" w:fill="FFFFFF"/>
    </w:rPr>
  </w:style>
  <w:style w:type="character" w:customStyle="1" w:styleId="databind4">
    <w:name w:val="databind4"/>
    <w:basedOn w:val="a0"/>
    <w:rsid w:val="007D4EB0"/>
    <w:rPr>
      <w:color w:val="auto"/>
      <w:bdr w:val="single" w:sz="6" w:space="2" w:color="000000" w:frame="1"/>
      <w:shd w:val="clear" w:color="auto" w:fill="FFFFFF"/>
    </w:rPr>
  </w:style>
  <w:style w:type="paragraph" w:customStyle="1" w:styleId="indicator1">
    <w:name w:val="indicator1"/>
    <w:basedOn w:val="a"/>
    <w:rsid w:val="007D4EB0"/>
    <w:pPr>
      <w:ind w:firstLine="567"/>
      <w:jc w:val="both"/>
    </w:pPr>
    <w:rPr>
      <w:rFonts w:ascii="Tahoma" w:hAnsi="Tahoma" w:cs="Tahoma"/>
      <w:vanish/>
      <w:sz w:val="16"/>
      <w:szCs w:val="16"/>
    </w:rPr>
  </w:style>
  <w:style w:type="character" w:customStyle="1" w:styleId="insert3">
    <w:name w:val="insert3"/>
    <w:basedOn w:val="a0"/>
    <w:rsid w:val="007D4EB0"/>
    <w:rPr>
      <w:i/>
      <w:iCs/>
      <w:u w:val="single"/>
    </w:rPr>
  </w:style>
  <w:style w:type="character" w:customStyle="1" w:styleId="insert4">
    <w:name w:val="insert4"/>
    <w:basedOn w:val="a0"/>
    <w:rsid w:val="007D4EB0"/>
    <w:rPr>
      <w:i/>
      <w:iCs/>
      <w:sz w:val="16"/>
      <w:szCs w:val="16"/>
      <w:u w:val="single"/>
    </w:rPr>
  </w:style>
  <w:style w:type="paragraph" w:styleId="a6">
    <w:name w:val="header"/>
    <w:basedOn w:val="a"/>
    <w:link w:val="a7"/>
    <w:uiPriority w:val="99"/>
    <w:unhideWhenUsed/>
    <w:rsid w:val="00784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4AB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84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4ABB"/>
    <w:rPr>
      <w:sz w:val="24"/>
      <w:szCs w:val="24"/>
    </w:rPr>
  </w:style>
  <w:style w:type="character" w:customStyle="1" w:styleId="apple-style-span">
    <w:name w:val="apple-style-span"/>
    <w:basedOn w:val="a0"/>
    <w:rsid w:val="00F66DAB"/>
  </w:style>
  <w:style w:type="paragraph" w:styleId="aa">
    <w:name w:val="Body Text Indent"/>
    <w:basedOn w:val="a"/>
    <w:link w:val="ab"/>
    <w:rsid w:val="00E7754F"/>
    <w:pPr>
      <w:ind w:firstLine="540"/>
    </w:pPr>
    <w:rPr>
      <w:rFonts w:ascii="Latinskij" w:eastAsia="Times" w:hAnsi="Latinskij"/>
      <w:szCs w:val="20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E7754F"/>
    <w:rPr>
      <w:rFonts w:ascii="Latinskij" w:eastAsia="Times" w:hAnsi="Latinskij"/>
      <w:sz w:val="24"/>
      <w:lang w:eastAsia="en-US"/>
    </w:rPr>
  </w:style>
  <w:style w:type="paragraph" w:styleId="ac">
    <w:name w:val="List Paragraph"/>
    <w:basedOn w:val="a"/>
    <w:uiPriority w:val="99"/>
    <w:qFormat/>
    <w:rsid w:val="00E0768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877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77FC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976B53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76B53"/>
  </w:style>
  <w:style w:type="character" w:styleId="af1">
    <w:name w:val="endnote reference"/>
    <w:basedOn w:val="a0"/>
    <w:uiPriority w:val="99"/>
    <w:semiHidden/>
    <w:unhideWhenUsed/>
    <w:rsid w:val="00976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BA0-7141-4679-89C4-8E4354F7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Андрей Ли</cp:lastModifiedBy>
  <cp:revision>3</cp:revision>
  <cp:lastPrinted>2015-09-18T07:45:00Z</cp:lastPrinted>
  <dcterms:created xsi:type="dcterms:W3CDTF">2015-10-15T04:55:00Z</dcterms:created>
  <dcterms:modified xsi:type="dcterms:W3CDTF">2016-05-31T02:28:00Z</dcterms:modified>
</cp:coreProperties>
</file>